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E38" w:rsidRPr="009B5209" w:rsidRDefault="009B5209" w:rsidP="00E96E38">
      <w:pPr>
        <w:rPr>
          <w:b/>
          <w:sz w:val="32"/>
          <w:szCs w:val="32"/>
        </w:rPr>
      </w:pPr>
      <w:r w:rsidRPr="009B5209">
        <w:rPr>
          <w:b/>
          <w:sz w:val="32"/>
          <w:szCs w:val="32"/>
        </w:rPr>
        <w:t>Karta pracy</w:t>
      </w:r>
      <w:r w:rsidR="00E96E38" w:rsidRPr="009B5209">
        <w:rPr>
          <w:b/>
          <w:sz w:val="32"/>
          <w:szCs w:val="32"/>
        </w:rPr>
        <w:t>: Rozmnażanie i rozwój organizmów.</w:t>
      </w:r>
    </w:p>
    <w:p w:rsidR="00E96E38" w:rsidRPr="001A753B" w:rsidRDefault="00E96E38" w:rsidP="00E96E38">
      <w:pPr>
        <w:spacing w:after="0"/>
        <w:rPr>
          <w:b/>
          <w:sz w:val="16"/>
          <w:szCs w:val="16"/>
          <w:u w:val="single"/>
        </w:rPr>
      </w:pPr>
      <w:r w:rsidRPr="001A753B">
        <w:rPr>
          <w:b/>
          <w:sz w:val="16"/>
          <w:szCs w:val="16"/>
          <w:u w:val="single"/>
        </w:rPr>
        <w:t>Zadanie 1.</w:t>
      </w:r>
    </w:p>
    <w:p w:rsidR="00E96E38" w:rsidRPr="009B5209" w:rsidRDefault="00E96E38" w:rsidP="00E96E38">
      <w:pPr>
        <w:spacing w:after="0"/>
        <w:rPr>
          <w:sz w:val="18"/>
          <w:szCs w:val="18"/>
        </w:rPr>
      </w:pPr>
      <w:r w:rsidRPr="009B5209">
        <w:rPr>
          <w:sz w:val="18"/>
          <w:szCs w:val="18"/>
        </w:rPr>
        <w:t>Organizmy mogą rozmnażać się bezpłciowo i płciowo.</w:t>
      </w:r>
    </w:p>
    <w:p w:rsidR="00E96E38" w:rsidRPr="009B5209" w:rsidRDefault="00E96E38" w:rsidP="00E96E38">
      <w:pPr>
        <w:spacing w:after="0"/>
        <w:rPr>
          <w:sz w:val="18"/>
          <w:szCs w:val="18"/>
        </w:rPr>
      </w:pPr>
    </w:p>
    <w:p w:rsidR="00E96E38" w:rsidRPr="009B5209" w:rsidRDefault="00E96E38" w:rsidP="00E96E38">
      <w:pPr>
        <w:pStyle w:val="Akapitzlist"/>
        <w:numPr>
          <w:ilvl w:val="0"/>
          <w:numId w:val="7"/>
        </w:numPr>
        <w:spacing w:after="0"/>
        <w:ind w:left="284" w:hanging="284"/>
        <w:rPr>
          <w:sz w:val="18"/>
          <w:szCs w:val="18"/>
        </w:rPr>
      </w:pPr>
      <w:r w:rsidRPr="009B5209">
        <w:rPr>
          <w:sz w:val="18"/>
          <w:szCs w:val="18"/>
        </w:rPr>
        <w:t>Porównaj wpływ rozmnażania płciowego i bezpłciowego</w:t>
      </w:r>
      <w:r w:rsidR="00805134" w:rsidRPr="009B5209">
        <w:rPr>
          <w:sz w:val="18"/>
          <w:szCs w:val="18"/>
        </w:rPr>
        <w:t xml:space="preserve"> na różnorodność potomstwa, uwzględniając istotę (naturę biologiczną) tych procesów.</w:t>
      </w:r>
    </w:p>
    <w:p w:rsidR="00E96E38" w:rsidRPr="009B5209" w:rsidRDefault="00E96E38" w:rsidP="00E96E38">
      <w:pPr>
        <w:pStyle w:val="Akapitzlist"/>
        <w:numPr>
          <w:ilvl w:val="0"/>
          <w:numId w:val="7"/>
        </w:numPr>
        <w:spacing w:after="0"/>
        <w:ind w:left="284" w:hanging="284"/>
        <w:rPr>
          <w:sz w:val="18"/>
          <w:szCs w:val="18"/>
        </w:rPr>
      </w:pPr>
      <w:r w:rsidRPr="009B5209">
        <w:rPr>
          <w:sz w:val="18"/>
          <w:szCs w:val="18"/>
        </w:rPr>
        <w:t>Podaj dwa powody, dla których rozmnażanie płciowe jest dla organizmów korzystne.</w:t>
      </w:r>
    </w:p>
    <w:p w:rsidR="00805134" w:rsidRPr="009B5209" w:rsidRDefault="00805134" w:rsidP="00805134">
      <w:pPr>
        <w:pStyle w:val="Akapitzlist"/>
        <w:numPr>
          <w:ilvl w:val="0"/>
          <w:numId w:val="7"/>
        </w:numPr>
        <w:spacing w:after="0"/>
        <w:ind w:left="284" w:hanging="284"/>
        <w:rPr>
          <w:sz w:val="18"/>
          <w:szCs w:val="18"/>
        </w:rPr>
      </w:pPr>
      <w:r w:rsidRPr="009B5209">
        <w:rPr>
          <w:sz w:val="18"/>
          <w:szCs w:val="18"/>
        </w:rPr>
        <w:t>Poniżej przedstawiono pączkowanie stułbi i jeden ze sposobów rozmnażania się poziomki. Porównaj (wykorzystując rysunki) stopień podobieństwa genetycznego między osobnikami macierzystymi i potomnymi w przypadku stułbi i w przypadku poziomki</w:t>
      </w:r>
      <w:r w:rsidR="004E40B0" w:rsidRPr="009B5209">
        <w:rPr>
          <w:sz w:val="18"/>
          <w:szCs w:val="18"/>
        </w:rPr>
        <w:t>. Przedstaw oraz uzasadnij wynik porównania.</w:t>
      </w:r>
    </w:p>
    <w:p w:rsidR="00E96E38" w:rsidRPr="004E40B0" w:rsidRDefault="004E40B0" w:rsidP="004E40B0">
      <w:pPr>
        <w:pStyle w:val="Akapitzlist"/>
        <w:spacing w:after="0"/>
        <w:ind w:left="284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drawing>
          <wp:inline distT="0" distB="0" distL="0" distR="0">
            <wp:extent cx="2694889" cy="614186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81" cy="61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38" w:rsidRPr="001A753B" w:rsidRDefault="00E96E38" w:rsidP="00E96E38">
      <w:pPr>
        <w:spacing w:after="0"/>
        <w:rPr>
          <w:b/>
          <w:sz w:val="16"/>
          <w:szCs w:val="16"/>
          <w:u w:val="single"/>
        </w:rPr>
      </w:pPr>
      <w:r w:rsidRPr="001A753B">
        <w:rPr>
          <w:b/>
          <w:sz w:val="16"/>
          <w:szCs w:val="16"/>
          <w:u w:val="single"/>
        </w:rPr>
        <w:t>Zadanie 2.</w:t>
      </w:r>
    </w:p>
    <w:p w:rsidR="00E96E38" w:rsidRPr="004E40B0" w:rsidRDefault="00861B5A" w:rsidP="00E96E38">
      <w:pPr>
        <w:spacing w:after="0"/>
        <w:rPr>
          <w:sz w:val="16"/>
          <w:szCs w:val="16"/>
        </w:rPr>
      </w:pPr>
      <w:r>
        <w:rPr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17.05pt;margin-top:3.3pt;width:180.6pt;height:141.5pt;z-index:251657216;mso-width-percent:400;mso-height-percent:200;mso-width-percent:400;mso-height-percent:200;mso-width-relative:margin;mso-height-relative:margin" stroked="f">
            <v:textbox style="mso-fit-shape-to-text:t">
              <w:txbxContent>
                <w:p w:rsidR="00895B14" w:rsidRPr="00CA5917" w:rsidRDefault="00895B14" w:rsidP="00895B14">
                  <w:pPr>
                    <w:spacing w:after="0"/>
                    <w:rPr>
                      <w:sz w:val="16"/>
                      <w:szCs w:val="16"/>
                    </w:rPr>
                  </w:pPr>
                  <w:r w:rsidRPr="00CA5917">
                    <w:rPr>
                      <w:sz w:val="16"/>
                      <w:szCs w:val="16"/>
                    </w:rPr>
                    <w:t>Uzasadnij, posługując się po jednym argumencie, że każda z tych strategii jest odpowiednia w środowisku zajmowanym przez te organizmy.</w:t>
                  </w:r>
                </w:p>
                <w:p w:rsidR="004E40B0" w:rsidRPr="00895B14" w:rsidRDefault="004E40B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E96E38" w:rsidRPr="004E40B0">
        <w:rPr>
          <w:sz w:val="16"/>
          <w:szCs w:val="16"/>
        </w:rPr>
        <w:t>Poniżej przedstawiono dwie różne strategie rozrodu.</w:t>
      </w:r>
    </w:p>
    <w:p w:rsidR="00E96E38" w:rsidRDefault="00861B5A" w:rsidP="00E96E38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31" type="#_x0000_t202" style="position:absolute;margin-left:14.95pt;margin-top:55.55pt;width:17.7pt;height:18.05pt;z-index:251655168;mso-width-relative:margin;mso-height-relative:margin">
            <v:textbox>
              <w:txbxContent>
                <w:p w:rsidR="004E40B0" w:rsidRDefault="004E40B0">
                  <w:r>
                    <w:t>A</w:t>
                  </w:r>
                </w:p>
              </w:txbxContent>
            </v:textbox>
          </v:shape>
        </w:pict>
      </w:r>
      <w:r w:rsidR="00E96E38">
        <w:rPr>
          <w:noProof/>
          <w:sz w:val="18"/>
          <w:szCs w:val="18"/>
          <w:lang w:eastAsia="pl-PL"/>
        </w:rPr>
        <w:drawing>
          <wp:inline distT="0" distB="0" distL="0" distR="0">
            <wp:extent cx="4000500" cy="9745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543" cy="98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38" w:rsidRDefault="00861B5A" w:rsidP="00E96E38">
      <w:pPr>
        <w:spacing w:after="0"/>
        <w:rPr>
          <w:sz w:val="18"/>
          <w:szCs w:val="18"/>
        </w:rPr>
      </w:pPr>
      <w:r>
        <w:rPr>
          <w:noProof/>
          <w:sz w:val="16"/>
          <w:szCs w:val="16"/>
        </w:rPr>
        <w:pict>
          <v:shape id="_x0000_s1026" type="#_x0000_t202" style="position:absolute;margin-left:285.4pt;margin-top:76.15pt;width:223.35pt;height:140.7pt;z-index:251652096;mso-width-relative:margin;mso-height-relative:margin" stroked="f">
            <v:textbox>
              <w:txbxContent>
                <w:p w:rsidR="00E96E38" w:rsidRPr="00CA5917" w:rsidRDefault="00E96E38" w:rsidP="00E96E38">
                  <w:pPr>
                    <w:pStyle w:val="Akapitzlist"/>
                    <w:numPr>
                      <w:ilvl w:val="0"/>
                      <w:numId w:val="1"/>
                    </w:numPr>
                    <w:ind w:left="284" w:hanging="284"/>
                    <w:rPr>
                      <w:sz w:val="16"/>
                      <w:szCs w:val="16"/>
                    </w:rPr>
                  </w:pPr>
                  <w:r w:rsidRPr="00CA5917">
                    <w:rPr>
                      <w:sz w:val="16"/>
                      <w:szCs w:val="16"/>
                    </w:rPr>
                    <w:t>Na podstawie analizy schematu określ rolę mitozy i mejozy w spermatogenezie.</w:t>
                  </w:r>
                </w:p>
                <w:p w:rsidR="00E96E38" w:rsidRPr="00CA5917" w:rsidRDefault="00E96E38" w:rsidP="00E96E38">
                  <w:pPr>
                    <w:pStyle w:val="Akapitzlist"/>
                    <w:numPr>
                      <w:ilvl w:val="0"/>
                      <w:numId w:val="1"/>
                    </w:numPr>
                    <w:ind w:left="284" w:hanging="284"/>
                    <w:rPr>
                      <w:sz w:val="16"/>
                      <w:szCs w:val="16"/>
                    </w:rPr>
                  </w:pPr>
                  <w:r w:rsidRPr="00CA5917">
                    <w:rPr>
                      <w:sz w:val="16"/>
                      <w:szCs w:val="16"/>
                    </w:rPr>
                    <w:t>Przedstaw dwie różnice w</w:t>
                  </w:r>
                  <w:r w:rsidR="006A604E">
                    <w:rPr>
                      <w:sz w:val="16"/>
                      <w:szCs w:val="16"/>
                    </w:rPr>
                    <w:t>ystępujące w przebiegu procesów</w:t>
                  </w:r>
                  <w:r w:rsidRPr="00CA5917">
                    <w:rPr>
                      <w:sz w:val="16"/>
                      <w:szCs w:val="16"/>
                    </w:rPr>
                    <w:t xml:space="preserve"> A i B.</w:t>
                  </w:r>
                </w:p>
                <w:p w:rsidR="00E96E38" w:rsidRDefault="00E96E38" w:rsidP="00E96E38">
                  <w:pPr>
                    <w:pStyle w:val="Akapitzlist"/>
                    <w:numPr>
                      <w:ilvl w:val="0"/>
                      <w:numId w:val="1"/>
                    </w:numPr>
                    <w:ind w:left="284" w:hanging="284"/>
                    <w:rPr>
                      <w:sz w:val="16"/>
                      <w:szCs w:val="16"/>
                    </w:rPr>
                  </w:pPr>
                  <w:r w:rsidRPr="00CA5917">
                    <w:rPr>
                      <w:sz w:val="16"/>
                      <w:szCs w:val="16"/>
                    </w:rPr>
                    <w:t>Oblicz, ile komórek powstanie z 200 oogoniów i 200 spermatogoniów.</w:t>
                  </w:r>
                </w:p>
                <w:p w:rsidR="00B0112B" w:rsidRPr="00CA5917" w:rsidRDefault="00B0112B" w:rsidP="00E96E38">
                  <w:pPr>
                    <w:pStyle w:val="Akapitzlist"/>
                    <w:numPr>
                      <w:ilvl w:val="0"/>
                      <w:numId w:val="1"/>
                    </w:numPr>
                    <w:ind w:left="284" w:hanging="28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 gonadach męskich, w których odbywa się proces spermatogenezy występują także komórki Leydiga. Podaj nazwę hormonu wytwarzanego przez te komórki oraz wykaż związek pomiędzy dużą zawartością gładkiej siateczki śródplazmatycznej w komórkach Leydiga a ich rolą w syntezie hormonu płciowego.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pl-PL"/>
        </w:rPr>
        <w:pict>
          <v:shape id="_x0000_s1032" type="#_x0000_t202" style="position:absolute;margin-left:14.95pt;margin-top:55.2pt;width:17.7pt;height:18.05pt;z-index:251656192;mso-width-relative:margin;mso-height-relative:margin">
            <v:textbox>
              <w:txbxContent>
                <w:p w:rsidR="004E40B0" w:rsidRDefault="004E40B0" w:rsidP="004E40B0">
                  <w:r>
                    <w:t>B</w:t>
                  </w:r>
                </w:p>
              </w:txbxContent>
            </v:textbox>
          </v:shape>
        </w:pict>
      </w:r>
      <w:r w:rsidR="004E40B0" w:rsidRPr="004E40B0">
        <w:rPr>
          <w:noProof/>
          <w:sz w:val="18"/>
          <w:szCs w:val="18"/>
          <w:lang w:eastAsia="pl-PL"/>
        </w:rPr>
        <w:drawing>
          <wp:inline distT="0" distB="0" distL="0" distR="0">
            <wp:extent cx="4727227" cy="971550"/>
            <wp:effectExtent l="19050" t="0" r="0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20" cy="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38" w:rsidRPr="001A753B" w:rsidRDefault="00E96E38" w:rsidP="00E96E38">
      <w:pPr>
        <w:spacing w:after="0"/>
        <w:rPr>
          <w:b/>
          <w:sz w:val="16"/>
          <w:szCs w:val="16"/>
          <w:u w:val="single"/>
        </w:rPr>
      </w:pPr>
      <w:r w:rsidRPr="001A753B">
        <w:rPr>
          <w:b/>
          <w:sz w:val="16"/>
          <w:szCs w:val="16"/>
          <w:u w:val="single"/>
        </w:rPr>
        <w:t>Zadanie 3.</w:t>
      </w:r>
    </w:p>
    <w:p w:rsidR="00E96E38" w:rsidRPr="00CA5917" w:rsidRDefault="00E96E38" w:rsidP="00E96E38">
      <w:pPr>
        <w:spacing w:after="0"/>
        <w:rPr>
          <w:sz w:val="16"/>
          <w:szCs w:val="16"/>
        </w:rPr>
      </w:pPr>
      <w:r w:rsidRPr="00CA5917">
        <w:rPr>
          <w:sz w:val="16"/>
          <w:szCs w:val="16"/>
        </w:rPr>
        <w:t>Na schematach A i B przedstawiono procesy spermatogenezy i oogenezy.</w:t>
      </w:r>
    </w:p>
    <w:p w:rsidR="00E96E38" w:rsidRDefault="00E96E38" w:rsidP="00E96E38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51072" behindDoc="0" locked="0" layoutInCell="1" allowOverlap="1">
            <wp:simplePos x="914400" y="5648325"/>
            <wp:positionH relativeFrom="column">
              <wp:align>left</wp:align>
            </wp:positionH>
            <wp:positionV relativeFrom="paragraph">
              <wp:align>top</wp:align>
            </wp:positionV>
            <wp:extent cx="3588703" cy="1345721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03" cy="134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ED9">
        <w:rPr>
          <w:sz w:val="18"/>
          <w:szCs w:val="18"/>
        </w:rPr>
        <w:br w:type="textWrapping" w:clear="all"/>
      </w:r>
    </w:p>
    <w:p w:rsidR="00E96E38" w:rsidRPr="001A753B" w:rsidRDefault="00E96E38" w:rsidP="00E96E38">
      <w:pPr>
        <w:spacing w:after="0"/>
        <w:rPr>
          <w:b/>
          <w:sz w:val="16"/>
          <w:szCs w:val="16"/>
          <w:u w:val="single"/>
        </w:rPr>
      </w:pPr>
      <w:r w:rsidRPr="001A753B">
        <w:rPr>
          <w:b/>
          <w:sz w:val="16"/>
          <w:szCs w:val="16"/>
          <w:u w:val="single"/>
        </w:rPr>
        <w:t>Zadanie 4.</w:t>
      </w:r>
    </w:p>
    <w:p w:rsidR="00E96E38" w:rsidRPr="001A753B" w:rsidRDefault="00E96E38" w:rsidP="00E96E38">
      <w:pPr>
        <w:spacing w:after="0"/>
        <w:rPr>
          <w:sz w:val="16"/>
          <w:szCs w:val="16"/>
        </w:rPr>
      </w:pPr>
      <w:r w:rsidRPr="001A753B">
        <w:rPr>
          <w:sz w:val="16"/>
          <w:szCs w:val="16"/>
        </w:rPr>
        <w:t>Plemniki i komórki jajowe to gamety uczestniczące w procesie zapłodnienia.</w:t>
      </w:r>
    </w:p>
    <w:p w:rsidR="00E96E38" w:rsidRPr="001A753B" w:rsidRDefault="00252D28" w:rsidP="00E96E38">
      <w:pPr>
        <w:pStyle w:val="Akapitzlist"/>
        <w:numPr>
          <w:ilvl w:val="0"/>
          <w:numId w:val="2"/>
        </w:numPr>
        <w:spacing w:after="0"/>
        <w:ind w:left="284" w:hanging="284"/>
        <w:rPr>
          <w:sz w:val="16"/>
          <w:szCs w:val="16"/>
        </w:rPr>
      </w:pPr>
      <w:r>
        <w:rPr>
          <w:sz w:val="16"/>
          <w:szCs w:val="16"/>
        </w:rPr>
        <w:t xml:space="preserve">Podaj po </w:t>
      </w:r>
      <w:r w:rsidR="004E5FFA">
        <w:rPr>
          <w:sz w:val="16"/>
          <w:szCs w:val="16"/>
        </w:rPr>
        <w:t>jedn</w:t>
      </w:r>
      <w:r>
        <w:rPr>
          <w:sz w:val="16"/>
          <w:szCs w:val="16"/>
        </w:rPr>
        <w:t>ej cesze</w:t>
      </w:r>
      <w:r w:rsidR="00E96E38" w:rsidRPr="001A753B">
        <w:rPr>
          <w:sz w:val="16"/>
          <w:szCs w:val="16"/>
        </w:rPr>
        <w:t xml:space="preserve"> </w:t>
      </w:r>
      <w:r>
        <w:rPr>
          <w:sz w:val="16"/>
          <w:szCs w:val="16"/>
        </w:rPr>
        <w:t>od</w:t>
      </w:r>
      <w:r w:rsidR="00E96E38" w:rsidRPr="001A753B">
        <w:rPr>
          <w:sz w:val="16"/>
          <w:szCs w:val="16"/>
        </w:rPr>
        <w:t>różni</w:t>
      </w:r>
      <w:r>
        <w:rPr>
          <w:sz w:val="16"/>
          <w:szCs w:val="16"/>
        </w:rPr>
        <w:t>ającej</w:t>
      </w:r>
      <w:r w:rsidR="00E96E38" w:rsidRPr="001A753B">
        <w:rPr>
          <w:sz w:val="16"/>
          <w:szCs w:val="16"/>
        </w:rPr>
        <w:t xml:space="preserve"> i </w:t>
      </w:r>
      <w:r w:rsidR="004E5FFA">
        <w:rPr>
          <w:sz w:val="16"/>
          <w:szCs w:val="16"/>
        </w:rPr>
        <w:t>jedn</w:t>
      </w:r>
      <w:r>
        <w:rPr>
          <w:sz w:val="16"/>
          <w:szCs w:val="16"/>
        </w:rPr>
        <w:t>ej wspólnej dotyczących dojrzałej komórki jajowej i dojrzałego plemnika</w:t>
      </w:r>
      <w:r w:rsidR="00E96E38" w:rsidRPr="001A753B">
        <w:rPr>
          <w:sz w:val="16"/>
          <w:szCs w:val="16"/>
        </w:rPr>
        <w:t>.</w:t>
      </w:r>
    </w:p>
    <w:p w:rsidR="00E96E38" w:rsidRPr="001A753B" w:rsidRDefault="00E96E38" w:rsidP="00E96E38">
      <w:pPr>
        <w:pStyle w:val="Akapitzlist"/>
        <w:numPr>
          <w:ilvl w:val="0"/>
          <w:numId w:val="2"/>
        </w:numPr>
        <w:spacing w:after="0"/>
        <w:ind w:left="284" w:hanging="284"/>
        <w:rPr>
          <w:sz w:val="16"/>
          <w:szCs w:val="16"/>
        </w:rPr>
      </w:pPr>
      <w:r w:rsidRPr="001A753B">
        <w:rPr>
          <w:sz w:val="16"/>
          <w:szCs w:val="16"/>
        </w:rPr>
        <w:t>Wydzielina gruczołu krokowego ma pH zasadowe, natomiast wydzielina pochwy jest lekko kwaśna. Na podstawie tej informacji wyjaśnij, jaka jest rola wydzieliny gruczołu krokowego w utrzymaniu przy życiu plemników, które zostały wprowadzone do pochwy.</w:t>
      </w:r>
    </w:p>
    <w:p w:rsidR="00E96E38" w:rsidRPr="001A753B" w:rsidRDefault="00E96E38" w:rsidP="00E96E38">
      <w:pPr>
        <w:pStyle w:val="Akapitzlist"/>
        <w:numPr>
          <w:ilvl w:val="0"/>
          <w:numId w:val="2"/>
        </w:numPr>
        <w:spacing w:after="0"/>
        <w:ind w:left="284" w:hanging="284"/>
        <w:rPr>
          <w:sz w:val="16"/>
          <w:szCs w:val="16"/>
        </w:rPr>
      </w:pPr>
      <w:r w:rsidRPr="001A753B">
        <w:rPr>
          <w:sz w:val="16"/>
          <w:szCs w:val="16"/>
        </w:rPr>
        <w:t>Każda ejakulacja zdrowego płodnego mężczyzny wiąże się z wprowadzeniem o dróg rodnych kobiety setek milionów plemników. Wyjaśnij znaczenie dla zapłodnienia komórki jajowej tak ogromnej liczby plemników.</w:t>
      </w:r>
    </w:p>
    <w:p w:rsidR="00E96E38" w:rsidRDefault="00E96E38" w:rsidP="00E96E38">
      <w:pPr>
        <w:pStyle w:val="Akapitzlist"/>
        <w:numPr>
          <w:ilvl w:val="0"/>
          <w:numId w:val="2"/>
        </w:numPr>
        <w:spacing w:after="0"/>
        <w:ind w:left="284" w:hanging="284"/>
        <w:rPr>
          <w:sz w:val="16"/>
          <w:szCs w:val="16"/>
        </w:rPr>
      </w:pPr>
      <w:r w:rsidRPr="001A753B">
        <w:rPr>
          <w:sz w:val="16"/>
          <w:szCs w:val="16"/>
        </w:rPr>
        <w:t>Wskaż dwie cechy budowy plemnika, które pozwalają mu w konsekwencji przeniknąć do komórki jajowej.</w:t>
      </w:r>
      <w:r w:rsidR="00895B14" w:rsidRPr="001A753B">
        <w:rPr>
          <w:sz w:val="16"/>
          <w:szCs w:val="16"/>
        </w:rPr>
        <w:t xml:space="preserve"> Wybór każdej cechy uzasadnij.</w:t>
      </w:r>
    </w:p>
    <w:p w:rsidR="004E5FFA" w:rsidRDefault="004E5FFA" w:rsidP="00E96E38">
      <w:pPr>
        <w:pStyle w:val="Akapitzlist"/>
        <w:numPr>
          <w:ilvl w:val="0"/>
          <w:numId w:val="2"/>
        </w:numPr>
        <w:spacing w:after="0"/>
        <w:ind w:left="284" w:hanging="284"/>
        <w:rPr>
          <w:sz w:val="16"/>
          <w:szCs w:val="16"/>
        </w:rPr>
      </w:pPr>
      <w:r>
        <w:rPr>
          <w:sz w:val="16"/>
          <w:szCs w:val="16"/>
        </w:rPr>
        <w:t>Oceń prawdziwość poniższych stwierdzeń dotyczących procesu zapłodnienia:</w:t>
      </w:r>
    </w:p>
    <w:p w:rsidR="004E5FFA" w:rsidRDefault="004E5FFA" w:rsidP="004E5FFA">
      <w:pPr>
        <w:pStyle w:val="Akapitzlist"/>
        <w:numPr>
          <w:ilvl w:val="0"/>
          <w:numId w:val="12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Do zapłodnienia dochodzi zazwyczaj w rozszerzonej części jajowodu.</w:t>
      </w:r>
    </w:p>
    <w:p w:rsidR="004E5FFA" w:rsidRDefault="004E5FFA" w:rsidP="004E5FFA">
      <w:pPr>
        <w:pStyle w:val="Akapitzlist"/>
        <w:numPr>
          <w:ilvl w:val="0"/>
          <w:numId w:val="12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Plemniki docierają do komórki jajowej wyłącznie dzięki witkom.</w:t>
      </w:r>
    </w:p>
    <w:p w:rsidR="004E5FFA" w:rsidRDefault="004E5FFA" w:rsidP="004E5FFA">
      <w:pPr>
        <w:pStyle w:val="Akapitzlist"/>
        <w:numPr>
          <w:ilvl w:val="0"/>
          <w:numId w:val="12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W trakcie wędrówki plemniki pod wpływem wydzieliny dróg rodnych kobiety ulegają uzdatnianiu</w:t>
      </w:r>
    </w:p>
    <w:p w:rsidR="004E5FFA" w:rsidRPr="001A753B" w:rsidRDefault="004E5FFA" w:rsidP="004E5FFA">
      <w:pPr>
        <w:pStyle w:val="Akapitzlist"/>
        <w:numPr>
          <w:ilvl w:val="0"/>
          <w:numId w:val="12"/>
        </w:numPr>
        <w:spacing w:after="0"/>
        <w:rPr>
          <w:sz w:val="16"/>
          <w:szCs w:val="16"/>
        </w:rPr>
      </w:pPr>
      <w:r>
        <w:rPr>
          <w:sz w:val="16"/>
          <w:szCs w:val="16"/>
        </w:rPr>
        <w:t>Po wniknięciu plemnika do niedojrzałej komórki jajowej następuje dokończenie II podziału mejotycznego oocytu.</w:t>
      </w:r>
    </w:p>
    <w:p w:rsidR="00E96E38" w:rsidRDefault="00E96E38" w:rsidP="00E96E38">
      <w:pPr>
        <w:spacing w:after="0"/>
        <w:rPr>
          <w:b/>
          <w:sz w:val="16"/>
          <w:szCs w:val="16"/>
          <w:u w:val="single"/>
        </w:rPr>
      </w:pPr>
      <w:r w:rsidRPr="001A753B">
        <w:rPr>
          <w:b/>
          <w:sz w:val="16"/>
          <w:szCs w:val="16"/>
          <w:u w:val="single"/>
        </w:rPr>
        <w:t>Zadanie 5.</w:t>
      </w:r>
    </w:p>
    <w:p w:rsidR="00B41A33" w:rsidRPr="003174D0" w:rsidRDefault="00861B5A" w:rsidP="00B41A33">
      <w:pPr>
        <w:spacing w:after="0"/>
        <w:rPr>
          <w:sz w:val="18"/>
          <w:szCs w:val="18"/>
        </w:rPr>
      </w:pPr>
      <w:r>
        <w:rPr>
          <w:b/>
          <w:noProof/>
          <w:sz w:val="18"/>
          <w:szCs w:val="18"/>
        </w:rPr>
        <w:pict>
          <v:shape id="_x0000_s1035" type="#_x0000_t202" style="position:absolute;margin-left:221.9pt;margin-top:3.85pt;width:277.7pt;height:73.25pt;z-index:251659264;mso-width-relative:margin;mso-height-relative:margin" stroked="f">
            <v:textbox>
              <w:txbxContent>
                <w:p w:rsidR="00B41A33" w:rsidRPr="00B41A33" w:rsidRDefault="00B41A33" w:rsidP="00B41A33">
                  <w:pPr>
                    <w:pStyle w:val="Akapitzlist"/>
                    <w:numPr>
                      <w:ilvl w:val="0"/>
                      <w:numId w:val="3"/>
                    </w:numPr>
                    <w:ind w:left="284" w:hanging="284"/>
                    <w:rPr>
                      <w:sz w:val="16"/>
                      <w:szCs w:val="16"/>
                    </w:rPr>
                  </w:pPr>
                  <w:r w:rsidRPr="00B41A33">
                    <w:rPr>
                      <w:sz w:val="16"/>
                      <w:szCs w:val="16"/>
                    </w:rPr>
                    <w:t>Wyjaśnij na czym polega proces zaznaczony na schemacie i jakie jest jego znaczenie</w:t>
                  </w:r>
                  <w:r w:rsidR="000C1ED9">
                    <w:rPr>
                      <w:sz w:val="16"/>
                      <w:szCs w:val="16"/>
                    </w:rPr>
                    <w:t xml:space="preserve"> biologiczne</w:t>
                  </w:r>
                  <w:r w:rsidRPr="00B41A33">
                    <w:rPr>
                      <w:sz w:val="16"/>
                      <w:szCs w:val="16"/>
                    </w:rPr>
                    <w:t xml:space="preserve"> we wczesnym okresie rozwoju zarodkowego.</w:t>
                  </w:r>
                </w:p>
                <w:p w:rsidR="00B41A33" w:rsidRPr="00B41A33" w:rsidRDefault="00B41A33" w:rsidP="00B41A33">
                  <w:pPr>
                    <w:pStyle w:val="Akapitzlist"/>
                    <w:numPr>
                      <w:ilvl w:val="0"/>
                      <w:numId w:val="3"/>
                    </w:numPr>
                    <w:ind w:left="284" w:hanging="284"/>
                    <w:rPr>
                      <w:sz w:val="16"/>
                      <w:szCs w:val="16"/>
                    </w:rPr>
                  </w:pPr>
                  <w:r w:rsidRPr="00B41A33">
                    <w:rPr>
                      <w:sz w:val="16"/>
                      <w:szCs w:val="16"/>
                    </w:rPr>
                    <w:t>Podaj nazwę stadium rozwojowego X i Y.</w:t>
                  </w:r>
                </w:p>
                <w:p w:rsidR="00B41A33" w:rsidRPr="00B41A33" w:rsidRDefault="00B41A33" w:rsidP="00B41A33">
                  <w:pPr>
                    <w:pStyle w:val="Akapitzlist"/>
                    <w:numPr>
                      <w:ilvl w:val="0"/>
                      <w:numId w:val="3"/>
                    </w:numPr>
                    <w:ind w:left="284" w:hanging="284"/>
                    <w:rPr>
                      <w:sz w:val="16"/>
                      <w:szCs w:val="16"/>
                    </w:rPr>
                  </w:pPr>
                  <w:r w:rsidRPr="00B41A33">
                    <w:rPr>
                      <w:sz w:val="16"/>
                      <w:szCs w:val="16"/>
                    </w:rPr>
                    <w:t>Wyjaśnij zależność pomiędzy ilością żółtka a sposobem bruzdkowania.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  <w:lang w:eastAsia="pl-PL"/>
        </w:rPr>
        <w:pict>
          <v:shape id="_x0000_s1040" type="#_x0000_t202" style="position:absolute;margin-left:.4pt;margin-top:15.85pt;width:212.25pt;height:55.5pt;z-index:251663360">
            <v:textbox>
              <w:txbxContent>
                <w:p w:rsidR="004E5FFA" w:rsidRDefault="000C1ED9">
                  <w:r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drawing>
                      <wp:inline distT="0" distB="0" distL="0" distR="0" wp14:anchorId="00823942" wp14:editId="1EDB4CFB">
                        <wp:extent cx="2467292" cy="476250"/>
                        <wp:effectExtent l="0" t="0" r="0" b="0"/>
                        <wp:docPr id="3" name="Obraz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937" cy="4781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1A33" w:rsidRPr="00B41A33">
        <w:rPr>
          <w:sz w:val="16"/>
          <w:szCs w:val="16"/>
        </w:rPr>
        <w:t>Schemat ilustruje proces bruzdkowania</w:t>
      </w:r>
      <w:r w:rsidR="00B41A33">
        <w:rPr>
          <w:sz w:val="18"/>
          <w:szCs w:val="18"/>
        </w:rPr>
        <w:t>.</w:t>
      </w:r>
    </w:p>
    <w:p w:rsidR="00B41A33" w:rsidRPr="001A753B" w:rsidRDefault="00B41A33" w:rsidP="00E96E38">
      <w:pPr>
        <w:spacing w:after="0"/>
        <w:rPr>
          <w:b/>
          <w:sz w:val="16"/>
          <w:szCs w:val="16"/>
          <w:u w:val="single"/>
        </w:rPr>
      </w:pPr>
      <w:bookmarkStart w:id="0" w:name="_GoBack"/>
      <w:bookmarkEnd w:id="0"/>
      <w:r>
        <w:rPr>
          <w:b/>
          <w:sz w:val="16"/>
          <w:szCs w:val="16"/>
          <w:u w:val="single"/>
        </w:rPr>
        <w:lastRenderedPageBreak/>
        <w:t>Zadanie 6.</w:t>
      </w:r>
    </w:p>
    <w:p w:rsidR="001A753B" w:rsidRPr="001A753B" w:rsidRDefault="001A753B" w:rsidP="00E96E38">
      <w:pPr>
        <w:spacing w:after="0"/>
        <w:rPr>
          <w:sz w:val="16"/>
          <w:szCs w:val="16"/>
        </w:rPr>
      </w:pPr>
      <w:r w:rsidRPr="001A753B">
        <w:rPr>
          <w:sz w:val="16"/>
          <w:szCs w:val="16"/>
        </w:rPr>
        <w:t>Rozmnażanie w warunkach środowiska wodnego i lądowego wymaga wykształcenia zupełnie innych przystosowań.</w:t>
      </w:r>
    </w:p>
    <w:p w:rsidR="001A753B" w:rsidRPr="001A753B" w:rsidRDefault="001A753B" w:rsidP="00E96E38">
      <w:pPr>
        <w:spacing w:after="0"/>
        <w:rPr>
          <w:sz w:val="16"/>
          <w:szCs w:val="16"/>
        </w:rPr>
      </w:pPr>
    </w:p>
    <w:p w:rsidR="001A753B" w:rsidRPr="001A753B" w:rsidRDefault="001A753B" w:rsidP="001A753B">
      <w:pPr>
        <w:pStyle w:val="Akapitzlist"/>
        <w:numPr>
          <w:ilvl w:val="0"/>
          <w:numId w:val="9"/>
        </w:numPr>
        <w:ind w:left="284" w:hanging="284"/>
        <w:rPr>
          <w:sz w:val="16"/>
          <w:szCs w:val="16"/>
        </w:rPr>
      </w:pPr>
      <w:r>
        <w:rPr>
          <w:sz w:val="16"/>
          <w:szCs w:val="16"/>
        </w:rPr>
        <w:t xml:space="preserve">Schematy ilustrują dwa typy jaj (schematy nie oddają różnic w wielkości). </w:t>
      </w:r>
      <w:r w:rsidRPr="001A753B">
        <w:rPr>
          <w:sz w:val="16"/>
          <w:szCs w:val="16"/>
        </w:rPr>
        <w:t>Określ warunki środowiska w jakich odbywa się rozwój zwierząt, których jaja przedstawiono na rysunkach A i B. Odpowiedź krotko uzasadnij.</w:t>
      </w:r>
      <w:r>
        <w:rPr>
          <w:sz w:val="16"/>
          <w:szCs w:val="16"/>
        </w:rPr>
        <w:t xml:space="preserve"> </w:t>
      </w:r>
    </w:p>
    <w:p w:rsidR="001A753B" w:rsidRPr="001A753B" w:rsidRDefault="001A753B" w:rsidP="001A753B">
      <w:pPr>
        <w:pStyle w:val="Akapitzlist"/>
        <w:spacing w:after="0"/>
        <w:ind w:left="284"/>
        <w:rPr>
          <w:sz w:val="16"/>
          <w:szCs w:val="16"/>
        </w:rPr>
      </w:pPr>
      <w:r w:rsidRPr="001A753B">
        <w:rPr>
          <w:noProof/>
          <w:sz w:val="16"/>
          <w:szCs w:val="16"/>
          <w:lang w:eastAsia="pl-PL"/>
        </w:rPr>
        <w:drawing>
          <wp:inline distT="0" distB="0" distL="0" distR="0">
            <wp:extent cx="1562100" cy="417303"/>
            <wp:effectExtent l="1905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00" cy="42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53B" w:rsidRDefault="001A753B" w:rsidP="001A753B">
      <w:pPr>
        <w:pStyle w:val="Akapitzlist"/>
        <w:numPr>
          <w:ilvl w:val="0"/>
          <w:numId w:val="9"/>
        </w:numPr>
        <w:spacing w:after="0"/>
        <w:ind w:left="284" w:hanging="284"/>
        <w:rPr>
          <w:sz w:val="16"/>
          <w:szCs w:val="16"/>
        </w:rPr>
      </w:pPr>
      <w:r w:rsidRPr="001A753B">
        <w:rPr>
          <w:sz w:val="16"/>
          <w:szCs w:val="16"/>
        </w:rPr>
        <w:t xml:space="preserve">Wymień po </w:t>
      </w:r>
      <w:r>
        <w:rPr>
          <w:sz w:val="16"/>
          <w:szCs w:val="16"/>
        </w:rPr>
        <w:t>2 inne</w:t>
      </w:r>
      <w:r w:rsidRPr="001A753B">
        <w:rPr>
          <w:sz w:val="16"/>
          <w:szCs w:val="16"/>
        </w:rPr>
        <w:t xml:space="preserve"> cechy</w:t>
      </w:r>
      <w:r>
        <w:rPr>
          <w:sz w:val="16"/>
          <w:szCs w:val="16"/>
        </w:rPr>
        <w:t xml:space="preserve"> (nie związane z budową jaj)</w:t>
      </w:r>
      <w:r w:rsidRPr="001A753B">
        <w:rPr>
          <w:sz w:val="16"/>
          <w:szCs w:val="16"/>
        </w:rPr>
        <w:t xml:space="preserve"> przystosowujące organizmy do rozmnażania w warunkach środowiska wodnego i lądowego.</w:t>
      </w:r>
    </w:p>
    <w:p w:rsidR="00B41A33" w:rsidRDefault="00B41A33" w:rsidP="00B41A33">
      <w:pPr>
        <w:pStyle w:val="Akapitzlist"/>
        <w:spacing w:after="0"/>
        <w:ind w:left="284"/>
        <w:rPr>
          <w:sz w:val="16"/>
          <w:szCs w:val="16"/>
        </w:rPr>
      </w:pPr>
    </w:p>
    <w:p w:rsidR="00CA5917" w:rsidRDefault="00B41A33" w:rsidP="00B65DBF">
      <w:pPr>
        <w:pStyle w:val="Akapitzlist"/>
        <w:spacing w:after="0"/>
        <w:ind w:left="0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Zadanie 7</w:t>
      </w:r>
      <w:r w:rsidR="001A753B" w:rsidRPr="001A753B">
        <w:rPr>
          <w:b/>
          <w:sz w:val="16"/>
          <w:szCs w:val="16"/>
          <w:u w:val="single"/>
        </w:rPr>
        <w:t>.</w:t>
      </w:r>
    </w:p>
    <w:p w:rsidR="001A753B" w:rsidRDefault="001A753B" w:rsidP="00B65DBF">
      <w:pPr>
        <w:pStyle w:val="Akapitzlist"/>
        <w:spacing w:after="0"/>
        <w:ind w:left="0"/>
        <w:rPr>
          <w:sz w:val="16"/>
          <w:szCs w:val="16"/>
        </w:rPr>
      </w:pPr>
      <w:r>
        <w:rPr>
          <w:sz w:val="16"/>
          <w:szCs w:val="16"/>
        </w:rPr>
        <w:t>Schemat przedstawia zarodki gada i ssaka.</w:t>
      </w:r>
    </w:p>
    <w:p w:rsidR="00B65DBF" w:rsidRPr="001A753B" w:rsidRDefault="00861B5A" w:rsidP="001A753B">
      <w:pPr>
        <w:pStyle w:val="Akapitzlist"/>
        <w:spacing w:after="0"/>
        <w:ind w:left="284"/>
        <w:rPr>
          <w:sz w:val="16"/>
          <w:szCs w:val="16"/>
        </w:rPr>
      </w:pPr>
      <w:r>
        <w:rPr>
          <w:noProof/>
          <w:sz w:val="18"/>
          <w:szCs w:val="18"/>
        </w:rPr>
        <w:pict>
          <v:shape id="_x0000_s1034" type="#_x0000_t202" style="position:absolute;left:0;text-align:left;margin-left:281.25pt;margin-top:26.1pt;width:180.6pt;height:40.4pt;z-index:251658240;mso-width-percent:400;mso-height-percent:200;mso-width-percent:400;mso-height-percent:200;mso-width-relative:margin;mso-height-relative:margin" stroked="f">
            <v:textbox style="mso-fit-shape-to-text:t">
              <w:txbxContent>
                <w:p w:rsidR="00B65DBF" w:rsidRPr="00B65DBF" w:rsidRDefault="00B65DB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Wyjaśnij zależność między formą rozrodu a rolą omoczni w rozwoju zarodkowym gadów i ssaków.</w:t>
                  </w:r>
                </w:p>
              </w:txbxContent>
            </v:textbox>
          </v:shape>
        </w:pict>
      </w:r>
      <w:r w:rsidR="00B65DBF">
        <w:rPr>
          <w:noProof/>
          <w:sz w:val="16"/>
          <w:szCs w:val="16"/>
          <w:lang w:eastAsia="pl-PL"/>
        </w:rPr>
        <w:drawing>
          <wp:inline distT="0" distB="0" distL="0" distR="0">
            <wp:extent cx="3295650" cy="1311755"/>
            <wp:effectExtent l="19050" t="0" r="0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61" cy="131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38" w:rsidRPr="00B65DBF" w:rsidRDefault="00B41A33" w:rsidP="00E96E38">
      <w:pPr>
        <w:spacing w:after="0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Zadanie 8.</w:t>
      </w:r>
    </w:p>
    <w:p w:rsidR="00B65DBF" w:rsidRPr="00B65DBF" w:rsidRDefault="00B65DBF" w:rsidP="00B65DBF">
      <w:pPr>
        <w:spacing w:after="0"/>
        <w:rPr>
          <w:sz w:val="16"/>
          <w:szCs w:val="16"/>
        </w:rPr>
      </w:pPr>
      <w:r w:rsidRPr="00B65DBF">
        <w:rPr>
          <w:sz w:val="16"/>
          <w:szCs w:val="16"/>
        </w:rPr>
        <w:t>Łożysko to narząd występujący u ssaków wyższych w okresie ciąży.</w:t>
      </w:r>
    </w:p>
    <w:p w:rsidR="00B65DBF" w:rsidRPr="00B65DBF" w:rsidRDefault="00B65DBF" w:rsidP="00B65DBF">
      <w:pPr>
        <w:pStyle w:val="Akapitzlist"/>
        <w:numPr>
          <w:ilvl w:val="0"/>
          <w:numId w:val="10"/>
        </w:numPr>
        <w:spacing w:after="0"/>
        <w:ind w:left="284" w:hanging="284"/>
        <w:rPr>
          <w:sz w:val="16"/>
          <w:szCs w:val="16"/>
        </w:rPr>
      </w:pPr>
      <w:r w:rsidRPr="00B65DBF">
        <w:rPr>
          <w:sz w:val="16"/>
          <w:szCs w:val="16"/>
        </w:rPr>
        <w:t>Wyjaśnij w jaki sposób powstaje ten narząd.</w:t>
      </w:r>
    </w:p>
    <w:p w:rsidR="00B65DBF" w:rsidRPr="00B65DBF" w:rsidRDefault="00B65DBF" w:rsidP="00B65DBF">
      <w:pPr>
        <w:pStyle w:val="Akapitzlist"/>
        <w:numPr>
          <w:ilvl w:val="0"/>
          <w:numId w:val="10"/>
        </w:numPr>
        <w:spacing w:after="0"/>
        <w:ind w:left="284" w:hanging="284"/>
        <w:rPr>
          <w:sz w:val="16"/>
          <w:szCs w:val="16"/>
        </w:rPr>
      </w:pPr>
      <w:r>
        <w:rPr>
          <w:sz w:val="16"/>
          <w:szCs w:val="16"/>
        </w:rPr>
        <w:t xml:space="preserve">Narysuj uproszczony schemat pokazujący </w:t>
      </w:r>
      <w:r w:rsidR="00B41A33">
        <w:rPr>
          <w:sz w:val="16"/>
          <w:szCs w:val="16"/>
        </w:rPr>
        <w:t xml:space="preserve">2 </w:t>
      </w:r>
      <w:r>
        <w:rPr>
          <w:sz w:val="16"/>
          <w:szCs w:val="16"/>
        </w:rPr>
        <w:t>zasad</w:t>
      </w:r>
      <w:r w:rsidR="00B41A33">
        <w:rPr>
          <w:sz w:val="16"/>
          <w:szCs w:val="16"/>
        </w:rPr>
        <w:t>y</w:t>
      </w:r>
      <w:r>
        <w:rPr>
          <w:sz w:val="16"/>
          <w:szCs w:val="16"/>
        </w:rPr>
        <w:t xml:space="preserve"> działania łożyska, </w:t>
      </w:r>
      <w:r w:rsidR="00B41A33">
        <w:rPr>
          <w:sz w:val="16"/>
          <w:szCs w:val="16"/>
        </w:rPr>
        <w:t>które zaznacz na schemacie.</w:t>
      </w:r>
      <w:r>
        <w:rPr>
          <w:sz w:val="16"/>
          <w:szCs w:val="16"/>
        </w:rPr>
        <w:t xml:space="preserve"> </w:t>
      </w:r>
    </w:p>
    <w:p w:rsidR="00B65DBF" w:rsidRPr="00B65DBF" w:rsidRDefault="00B65DBF" w:rsidP="00B65DBF">
      <w:pPr>
        <w:pStyle w:val="Akapitzlist"/>
        <w:numPr>
          <w:ilvl w:val="0"/>
          <w:numId w:val="10"/>
        </w:numPr>
        <w:spacing w:after="0"/>
        <w:ind w:left="284" w:hanging="284"/>
        <w:rPr>
          <w:sz w:val="16"/>
          <w:szCs w:val="16"/>
        </w:rPr>
      </w:pPr>
      <w:r w:rsidRPr="00B65DBF">
        <w:rPr>
          <w:sz w:val="16"/>
          <w:szCs w:val="16"/>
        </w:rPr>
        <w:t>Określ podstawową różnicę występującą w budowie łożyska rzekomego i prawdziwego</w:t>
      </w:r>
      <w:r w:rsidR="00B41A33">
        <w:rPr>
          <w:sz w:val="16"/>
          <w:szCs w:val="16"/>
        </w:rPr>
        <w:t>, które wpływają na przebieg porodu.</w:t>
      </w:r>
    </w:p>
    <w:p w:rsidR="00E96E38" w:rsidRDefault="00E96E38" w:rsidP="00E96E38">
      <w:pPr>
        <w:spacing w:after="0"/>
        <w:rPr>
          <w:b/>
          <w:sz w:val="18"/>
          <w:szCs w:val="18"/>
        </w:rPr>
      </w:pPr>
    </w:p>
    <w:p w:rsidR="00E96E38" w:rsidRPr="00B41A33" w:rsidRDefault="00B41A33" w:rsidP="00E96E38">
      <w:pPr>
        <w:spacing w:after="0"/>
        <w:rPr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  <w:t>Zadanie 9</w:t>
      </w:r>
      <w:r w:rsidR="00E96E38" w:rsidRPr="00B41A33">
        <w:rPr>
          <w:b/>
          <w:sz w:val="16"/>
          <w:szCs w:val="16"/>
          <w:u w:val="single"/>
        </w:rPr>
        <w:t>.</w:t>
      </w:r>
    </w:p>
    <w:p w:rsidR="00E96E38" w:rsidRPr="00B41A33" w:rsidRDefault="00861B5A" w:rsidP="00E96E38">
      <w:pPr>
        <w:spacing w:after="0"/>
        <w:rPr>
          <w:sz w:val="16"/>
          <w:szCs w:val="16"/>
        </w:rPr>
      </w:pPr>
      <w:r>
        <w:rPr>
          <w:noProof/>
          <w:sz w:val="18"/>
          <w:szCs w:val="18"/>
        </w:rPr>
        <w:pict>
          <v:shape id="_x0000_s1038" type="#_x0000_t202" style="position:absolute;margin-left:248.05pt;margin-top:6.5pt;width:220.45pt;height:103.35pt;z-index:251662336;mso-width-relative:margin;mso-height-relative:margin" stroked="f">
            <v:textbox>
              <w:txbxContent>
                <w:p w:rsidR="006076BD" w:rsidRPr="006076BD" w:rsidRDefault="006076BD" w:rsidP="006076BD">
                  <w:pPr>
                    <w:pStyle w:val="Akapitzlist"/>
                    <w:numPr>
                      <w:ilvl w:val="0"/>
                      <w:numId w:val="4"/>
                    </w:numPr>
                    <w:spacing w:after="0"/>
                    <w:ind w:left="284" w:hanging="284"/>
                    <w:rPr>
                      <w:sz w:val="16"/>
                      <w:szCs w:val="16"/>
                    </w:rPr>
                  </w:pPr>
                  <w:r w:rsidRPr="006076BD">
                    <w:rPr>
                      <w:sz w:val="16"/>
                      <w:szCs w:val="16"/>
                    </w:rPr>
                    <w:t>Wskaż, który z rysunków przedstawia rozwój prosty, a który rozwój złożony.</w:t>
                  </w:r>
                </w:p>
                <w:p w:rsidR="006076BD" w:rsidRPr="006076BD" w:rsidRDefault="006076BD" w:rsidP="006076BD">
                  <w:pPr>
                    <w:pStyle w:val="Akapitzlist"/>
                    <w:numPr>
                      <w:ilvl w:val="0"/>
                      <w:numId w:val="4"/>
                    </w:numPr>
                    <w:spacing w:after="0"/>
                    <w:ind w:left="284" w:hanging="284"/>
                    <w:rPr>
                      <w:sz w:val="16"/>
                      <w:szCs w:val="16"/>
                    </w:rPr>
                  </w:pPr>
                  <w:r w:rsidRPr="006076BD">
                    <w:rPr>
                      <w:sz w:val="16"/>
                      <w:szCs w:val="16"/>
                    </w:rPr>
                    <w:t>Podaj dwie zasadnicze różnice między tymi sposobami rozwoju.</w:t>
                  </w:r>
                </w:p>
                <w:p w:rsidR="006076BD" w:rsidRPr="006076BD" w:rsidRDefault="006076BD" w:rsidP="006076BD">
                  <w:pPr>
                    <w:pStyle w:val="Akapitzlist"/>
                    <w:numPr>
                      <w:ilvl w:val="0"/>
                      <w:numId w:val="4"/>
                    </w:numPr>
                    <w:spacing w:after="0"/>
                    <w:ind w:left="284" w:hanging="284"/>
                    <w:rPr>
                      <w:sz w:val="16"/>
                      <w:szCs w:val="16"/>
                    </w:rPr>
                  </w:pPr>
                  <w:r w:rsidRPr="006076BD">
                    <w:rPr>
                      <w:sz w:val="16"/>
                      <w:szCs w:val="16"/>
                    </w:rPr>
                    <w:t>Wyjaśnij od czego zależy występowanie prostego lub złożonego typu rozwoju u organizmów. W tym celu posłuż się 2 argumentami.</w:t>
                  </w:r>
                </w:p>
                <w:p w:rsidR="006076BD" w:rsidRDefault="006076BD" w:rsidP="006076BD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:rsidR="006076BD" w:rsidRPr="006076BD" w:rsidRDefault="006076B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E96E38" w:rsidRPr="00B41A33">
        <w:rPr>
          <w:sz w:val="16"/>
          <w:szCs w:val="16"/>
        </w:rPr>
        <w:t>Rozwój form młodocianych odbywa się w sposób prosty lub złożony.</w:t>
      </w:r>
    </w:p>
    <w:p w:rsidR="00E96E38" w:rsidRDefault="00861B5A" w:rsidP="00E96E38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28" type="#_x0000_t202" style="position:absolute;margin-left:9.15pt;margin-top:6.5pt;width:159.75pt;height:17.2pt;z-index:251654144;mso-width-relative:margin;mso-height-relative:margin" stroked="f">
            <v:textbox>
              <w:txbxContent>
                <w:p w:rsidR="00E96E38" w:rsidRDefault="00E96E38" w:rsidP="00E96E38"/>
              </w:txbxContent>
            </v:textbox>
          </v:shape>
        </w:pict>
      </w:r>
    </w:p>
    <w:p w:rsidR="00E96E38" w:rsidRDefault="00861B5A" w:rsidP="00E96E38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w:pict>
          <v:shape id="_x0000_s1037" type="#_x0000_t202" style="position:absolute;margin-left:115.65pt;margin-top:58.4pt;width:17.7pt;height:18.25pt;z-index:251661312;mso-width-relative:margin;mso-height-relative:margin" stroked="f">
            <v:textbox>
              <w:txbxContent>
                <w:p w:rsidR="006076BD" w:rsidRPr="00B41A33" w:rsidRDefault="006076BD" w:rsidP="006076B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_x0000_s1036" type="#_x0000_t202" style="position:absolute;margin-left:3.15pt;margin-top:50.15pt;width:17.7pt;height:18.25pt;z-index:251660288;mso-width-relative:margin;mso-height-relative:margin" stroked="f">
            <v:textbox>
              <w:txbxContent>
                <w:p w:rsidR="00B41A33" w:rsidRPr="00B41A33" w:rsidRDefault="006076BD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A</w:t>
                  </w:r>
                </w:p>
              </w:txbxContent>
            </v:textbox>
          </v:shape>
        </w:pict>
      </w:r>
      <w:r w:rsidR="00E96E38">
        <w:rPr>
          <w:noProof/>
          <w:sz w:val="18"/>
          <w:szCs w:val="18"/>
          <w:lang w:eastAsia="pl-PL"/>
        </w:rPr>
        <w:drawing>
          <wp:inline distT="0" distB="0" distL="0" distR="0">
            <wp:extent cx="3057525" cy="1030360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25" cy="103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6BD" w:rsidRDefault="006076BD" w:rsidP="00E96E38">
      <w:pPr>
        <w:spacing w:after="0"/>
        <w:rPr>
          <w:b/>
          <w:sz w:val="16"/>
          <w:szCs w:val="16"/>
          <w:u w:val="single"/>
        </w:rPr>
      </w:pPr>
    </w:p>
    <w:p w:rsidR="000C1ED9" w:rsidRDefault="00E96E38" w:rsidP="000C1ED9">
      <w:pPr>
        <w:spacing w:after="0"/>
        <w:rPr>
          <w:b/>
          <w:sz w:val="16"/>
          <w:szCs w:val="16"/>
          <w:u w:val="single"/>
        </w:rPr>
      </w:pPr>
      <w:r w:rsidRPr="006076BD">
        <w:rPr>
          <w:b/>
          <w:sz w:val="16"/>
          <w:szCs w:val="16"/>
          <w:u w:val="single"/>
        </w:rPr>
        <w:t xml:space="preserve">Zadanie </w:t>
      </w:r>
      <w:r w:rsidR="006076BD">
        <w:rPr>
          <w:b/>
          <w:sz w:val="16"/>
          <w:szCs w:val="16"/>
          <w:u w:val="single"/>
        </w:rPr>
        <w:t>10</w:t>
      </w:r>
      <w:r w:rsidRPr="006076BD">
        <w:rPr>
          <w:b/>
          <w:sz w:val="16"/>
          <w:szCs w:val="16"/>
          <w:u w:val="single"/>
        </w:rPr>
        <w:t>.</w:t>
      </w:r>
    </w:p>
    <w:p w:rsidR="000C1ED9" w:rsidRDefault="000C1ED9" w:rsidP="000C1ED9">
      <w:pPr>
        <w:spacing w:after="0"/>
        <w:rPr>
          <w:sz w:val="16"/>
          <w:szCs w:val="16"/>
        </w:rPr>
      </w:pPr>
      <w:r>
        <w:rPr>
          <w:sz w:val="16"/>
          <w:szCs w:val="16"/>
        </w:rPr>
        <w:t>Podczas cyklu miesiączkowego zachodzi szereg zmian zarówno w jajnikach, jak i w błonie śluzowej macicy. Zmiany te są regulowane przez hormony płciowe jajników oraz hormony gonadotropowe przysadki. Schemat przedstawia zmiany zachodzące w obrębie endometrium.</w:t>
      </w:r>
    </w:p>
    <w:p w:rsidR="000C1ED9" w:rsidRDefault="00861B5A" w:rsidP="000C1ED9">
      <w:pPr>
        <w:spacing w:after="0"/>
        <w:rPr>
          <w:sz w:val="16"/>
          <w:szCs w:val="16"/>
        </w:rPr>
      </w:pPr>
      <w:r>
        <w:rPr>
          <w:noProof/>
        </w:rPr>
        <w:pict>
          <v:shape id="_x0000_s1043" type="#_x0000_t202" style="position:absolute;margin-left:332.6pt;margin-top:16pt;width:181.25pt;height:61.35pt;z-index:251664384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d="f">
            <v:textbox>
              <w:txbxContent>
                <w:p w:rsidR="00E97CD4" w:rsidRDefault="00E97CD4" w:rsidP="00E97CD4">
                  <w:pPr>
                    <w:pStyle w:val="Akapitzlist"/>
                    <w:numPr>
                      <w:ilvl w:val="0"/>
                      <w:numId w:val="13"/>
                    </w:numPr>
                    <w:ind w:left="284" w:hanging="28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Podaj nazwy faz oznaczonych na schemacie numerami I-IV oraz podaj po jednej cesze dla nich charakterystycznej.</w:t>
                  </w:r>
                </w:p>
                <w:p w:rsidR="00E97CD4" w:rsidRPr="00E97CD4" w:rsidRDefault="00E97CD4" w:rsidP="00E97CD4">
                  <w:pPr>
                    <w:pStyle w:val="Akapitzlist"/>
                    <w:numPr>
                      <w:ilvl w:val="0"/>
                      <w:numId w:val="13"/>
                    </w:numPr>
                    <w:ind w:left="284" w:hanging="28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Wymień stadia zmian zachodzących w jajniku podczas cyklu miesiączkowego.</w:t>
                  </w:r>
                </w:p>
              </w:txbxContent>
            </v:textbox>
            <w10:wrap type="square"/>
          </v:shape>
        </w:pict>
      </w:r>
      <w:r w:rsidR="000C1ED9">
        <w:rPr>
          <w:noProof/>
          <w:lang w:eastAsia="pl-PL"/>
        </w:rPr>
        <w:drawing>
          <wp:inline distT="0" distB="0" distL="0" distR="0" wp14:anchorId="26B002F9" wp14:editId="3C6FFDD8">
            <wp:extent cx="4191000" cy="12094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7322" cy="12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D4" w:rsidRDefault="00E97CD4" w:rsidP="00E97CD4">
      <w:pPr>
        <w:pStyle w:val="Akapitzlist"/>
        <w:numPr>
          <w:ilvl w:val="0"/>
          <w:numId w:val="14"/>
        </w:numPr>
        <w:spacing w:after="0"/>
        <w:ind w:left="284" w:hanging="284"/>
        <w:rPr>
          <w:sz w:val="16"/>
          <w:szCs w:val="16"/>
        </w:rPr>
      </w:pPr>
      <w:r>
        <w:rPr>
          <w:sz w:val="16"/>
          <w:szCs w:val="16"/>
        </w:rPr>
        <w:t>Podaj te hormony jajnika i hormony przysadki, które mają wpływ na zmiany zachodzące w błonie śluzowej macicy w fazie II.</w:t>
      </w:r>
    </w:p>
    <w:p w:rsidR="00E97CD4" w:rsidRPr="00EC6AB3" w:rsidRDefault="00252D28" w:rsidP="00E97CD4">
      <w:pPr>
        <w:pStyle w:val="Akapitzlist"/>
        <w:numPr>
          <w:ilvl w:val="0"/>
          <w:numId w:val="14"/>
        </w:numPr>
        <w:spacing w:after="0"/>
        <w:ind w:left="284" w:hanging="284"/>
        <w:rPr>
          <w:b/>
          <w:sz w:val="16"/>
          <w:szCs w:val="16"/>
        </w:rPr>
      </w:pPr>
      <w:r>
        <w:rPr>
          <w:sz w:val="16"/>
          <w:szCs w:val="16"/>
        </w:rPr>
        <w:t>Podaj 2 argumenty potwierdzające tezę</w:t>
      </w:r>
      <w:r w:rsidRPr="00EC6AB3">
        <w:rPr>
          <w:b/>
          <w:sz w:val="16"/>
          <w:szCs w:val="16"/>
        </w:rPr>
        <w:t>: Możliwość zajścia w ciążę i prawidłowy rozwój płodu zależą od odpowiedniego stężenia progesteronu.</w:t>
      </w:r>
    </w:p>
    <w:p w:rsidR="00252D28" w:rsidRDefault="00252D28" w:rsidP="00E97CD4">
      <w:pPr>
        <w:pStyle w:val="Akapitzlist"/>
        <w:numPr>
          <w:ilvl w:val="0"/>
          <w:numId w:val="14"/>
        </w:numPr>
        <w:spacing w:after="0"/>
        <w:ind w:left="284" w:hanging="284"/>
        <w:rPr>
          <w:sz w:val="16"/>
          <w:szCs w:val="16"/>
        </w:rPr>
      </w:pPr>
      <w:r>
        <w:rPr>
          <w:sz w:val="16"/>
          <w:szCs w:val="16"/>
        </w:rPr>
        <w:t>Wyjaśnij, co dzieje się w cyklu miesiączkowym, jeśli dojdzie do zapłodnienia.</w:t>
      </w:r>
    </w:p>
    <w:p w:rsidR="00252D28" w:rsidRDefault="00252D28" w:rsidP="00E97CD4">
      <w:pPr>
        <w:pStyle w:val="Akapitzlist"/>
        <w:numPr>
          <w:ilvl w:val="0"/>
          <w:numId w:val="14"/>
        </w:numPr>
        <w:spacing w:after="0"/>
        <w:ind w:left="284" w:hanging="284"/>
        <w:rPr>
          <w:sz w:val="16"/>
          <w:szCs w:val="16"/>
        </w:rPr>
      </w:pPr>
      <w:r>
        <w:rPr>
          <w:sz w:val="16"/>
          <w:szCs w:val="16"/>
        </w:rPr>
        <w:t>Wymień okresy postnatalne w życiu kobiety, w których zaleca się podejmowanie działań profilaktycznych, mających na celu zmniejszenia ryzyka zachorowania na raka szyki macicy. Podaj 2 przykłady tych działań.</w:t>
      </w:r>
    </w:p>
    <w:p w:rsidR="00252D28" w:rsidRPr="00E97CD4" w:rsidRDefault="00EC6AB3" w:rsidP="00E97CD4">
      <w:pPr>
        <w:pStyle w:val="Akapitzlist"/>
        <w:numPr>
          <w:ilvl w:val="0"/>
          <w:numId w:val="14"/>
        </w:numPr>
        <w:spacing w:after="0"/>
        <w:ind w:left="284" w:hanging="284"/>
        <w:rPr>
          <w:sz w:val="16"/>
          <w:szCs w:val="16"/>
        </w:rPr>
      </w:pPr>
      <w:r>
        <w:rPr>
          <w:sz w:val="16"/>
          <w:szCs w:val="16"/>
        </w:rPr>
        <w:t xml:space="preserve">Problemem wielu ludzi jest niepłodność. Ocenia się, że około 20% małżeństw, prowadzących regularne współżycie płciowe i niestosujących środków antykoncepcyjnych, nie ma dzieci. Poda jeden argument za i jeden przeciw stosowaniu zapłodnienia pozaustrojowego </w:t>
      </w:r>
      <w:r w:rsidRPr="00EC6AB3">
        <w:rPr>
          <w:i/>
          <w:sz w:val="16"/>
          <w:szCs w:val="16"/>
        </w:rPr>
        <w:t>(in vitro)</w:t>
      </w:r>
    </w:p>
    <w:p w:rsidR="00E97CD4" w:rsidRDefault="00E97CD4" w:rsidP="00E97CD4">
      <w:pPr>
        <w:spacing w:after="0"/>
        <w:rPr>
          <w:sz w:val="16"/>
          <w:szCs w:val="16"/>
        </w:rPr>
      </w:pPr>
    </w:p>
    <w:p w:rsidR="00E97CD4" w:rsidRPr="009B5209" w:rsidRDefault="009B5209" w:rsidP="00E97CD4">
      <w:pPr>
        <w:spacing w:after="0"/>
        <w:rPr>
          <w:b/>
          <w:sz w:val="16"/>
          <w:szCs w:val="16"/>
          <w:u w:val="single"/>
        </w:rPr>
      </w:pPr>
      <w:r w:rsidRPr="009B5209">
        <w:rPr>
          <w:b/>
          <w:sz w:val="16"/>
          <w:szCs w:val="16"/>
          <w:u w:val="single"/>
        </w:rPr>
        <w:lastRenderedPageBreak/>
        <w:t>Zadanie 11.</w:t>
      </w:r>
    </w:p>
    <w:p w:rsidR="00E97CD4" w:rsidRDefault="00E97CD4" w:rsidP="00E97CD4">
      <w:pPr>
        <w:spacing w:after="0"/>
        <w:rPr>
          <w:sz w:val="16"/>
          <w:szCs w:val="16"/>
        </w:rPr>
      </w:pPr>
      <w:r>
        <w:rPr>
          <w:sz w:val="16"/>
          <w:szCs w:val="16"/>
        </w:rPr>
        <w:t>W poniższej tabeli przedstawiono wyniki badań nad rozwojem żaby trawnej. Przeanalizuj te wyniki i wykonaj następujące polecenia.</w:t>
      </w:r>
    </w:p>
    <w:p w:rsidR="009B5209" w:rsidRPr="006076BD" w:rsidRDefault="009B5209" w:rsidP="00E97CD4">
      <w:pPr>
        <w:spacing w:after="0"/>
        <w:rPr>
          <w:sz w:val="16"/>
          <w:szCs w:val="16"/>
        </w:rPr>
      </w:pPr>
    </w:p>
    <w:p w:rsidR="00E97CD4" w:rsidRDefault="00861B5A" w:rsidP="00E97CD4">
      <w:pPr>
        <w:rPr>
          <w:b/>
          <w:sz w:val="16"/>
          <w:szCs w:val="16"/>
        </w:rPr>
      </w:pPr>
      <w:r>
        <w:rPr>
          <w:noProof/>
        </w:rPr>
        <w:pict>
          <v:shape id="Pole tekstowe 2" o:spid="_x0000_s1042" type="#_x0000_t202" style="position:absolute;margin-left:319.85pt;margin-top:23.75pt;width:192.55pt;height:57pt;z-index:2516531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Pole tekstowe 2">
              <w:txbxContent>
                <w:p w:rsidR="00E97CD4" w:rsidRDefault="00E97CD4" w:rsidP="00E97CD4">
                  <w:pPr>
                    <w:pStyle w:val="Akapitzlist"/>
                    <w:numPr>
                      <w:ilvl w:val="0"/>
                      <w:numId w:val="11"/>
                    </w:numPr>
                    <w:ind w:left="284" w:hanging="28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Sformułuj problem badawczy, którym zajęli się autorzy badań.</w:t>
                  </w:r>
                </w:p>
                <w:p w:rsidR="00E97CD4" w:rsidRPr="006076BD" w:rsidRDefault="00E97CD4" w:rsidP="00E97CD4">
                  <w:pPr>
                    <w:pStyle w:val="Akapitzlist"/>
                    <w:numPr>
                      <w:ilvl w:val="0"/>
                      <w:numId w:val="11"/>
                    </w:numPr>
                    <w:ind w:left="284" w:hanging="28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Podaj dwa wnioski wynikające z analizy wyników zamieszczonych w tabeli.</w:t>
                  </w:r>
                </w:p>
                <w:p w:rsidR="00E97CD4" w:rsidRDefault="00E97CD4" w:rsidP="00E97CD4"/>
              </w:txbxContent>
            </v:textbox>
            <w10:wrap type="square"/>
          </v:shape>
        </w:pict>
      </w:r>
      <w:r w:rsidR="00E97CD4">
        <w:rPr>
          <w:b/>
          <w:noProof/>
          <w:sz w:val="16"/>
          <w:szCs w:val="16"/>
          <w:lang w:eastAsia="pl-PL"/>
        </w:rPr>
        <w:drawing>
          <wp:inline distT="0" distB="0" distL="0" distR="0" wp14:anchorId="33E1382D" wp14:editId="6234DCB4">
            <wp:extent cx="4039949" cy="1423358"/>
            <wp:effectExtent l="0" t="0" r="0" b="0"/>
            <wp:docPr id="1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387" cy="144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209" w:rsidRPr="009B5209" w:rsidRDefault="009B5209" w:rsidP="009B5209">
      <w:pPr>
        <w:spacing w:after="0"/>
        <w:rPr>
          <w:b/>
          <w:sz w:val="18"/>
          <w:szCs w:val="18"/>
          <w:u w:val="single"/>
        </w:rPr>
      </w:pPr>
      <w:r w:rsidRPr="009B5209">
        <w:rPr>
          <w:b/>
          <w:sz w:val="18"/>
          <w:szCs w:val="18"/>
          <w:u w:val="single"/>
        </w:rPr>
        <w:t>Zdanie 12</w:t>
      </w:r>
      <w:r w:rsidRPr="009B5209">
        <w:rPr>
          <w:b/>
          <w:sz w:val="18"/>
          <w:szCs w:val="18"/>
          <w:u w:val="single"/>
        </w:rPr>
        <w:t>.</w:t>
      </w:r>
    </w:p>
    <w:p w:rsidR="009B5209" w:rsidRPr="001873D0" w:rsidRDefault="009B5209" w:rsidP="009B5209">
      <w:pPr>
        <w:rPr>
          <w:sz w:val="18"/>
          <w:szCs w:val="18"/>
        </w:rPr>
      </w:pPr>
      <w:r w:rsidRPr="001873D0">
        <w:rPr>
          <w:sz w:val="18"/>
          <w:szCs w:val="18"/>
        </w:rPr>
        <w:t>Na schemacie przedstawiono ludzki płód znajdujący się w macicy. Przeanalizuj rysunek i wykonaj poniższe polecenia.</w:t>
      </w:r>
    </w:p>
    <w:p w:rsidR="00E97CD4" w:rsidRDefault="009B5209" w:rsidP="009B5209">
      <w:pPr>
        <w:spacing w:after="0"/>
        <w:rPr>
          <w:sz w:val="16"/>
          <w:szCs w:val="16"/>
        </w:rPr>
      </w:pPr>
      <w:r>
        <w:rPr>
          <w:noProof/>
          <w:sz w:val="18"/>
          <w:szCs w:val="18"/>
          <w:lang w:eastAsia="pl-PL"/>
        </w:rPr>
        <w:pict>
          <v:shape id="_x0000_s1046" type="#_x0000_t202" style="position:absolute;margin-left:184.9pt;margin-top:11.85pt;width:266.6pt;height:130.9pt;z-index:251666432;mso-height-percent:200;mso-height-percent:200;mso-width-relative:margin;mso-height-relative:margin" stroked="f">
            <v:textbox style="mso-fit-shape-to-text:t">
              <w:txbxContent>
                <w:p w:rsidR="009B5209" w:rsidRPr="001873D0" w:rsidRDefault="009B5209" w:rsidP="009B5209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sz w:val="18"/>
                      <w:szCs w:val="18"/>
                    </w:rPr>
                  </w:pPr>
                  <w:r w:rsidRPr="001873D0">
                    <w:rPr>
                      <w:sz w:val="18"/>
                      <w:szCs w:val="18"/>
                    </w:rPr>
                    <w:t>Nazwij elementy o</w:t>
                  </w:r>
                  <w:r>
                    <w:rPr>
                      <w:sz w:val="18"/>
                      <w:szCs w:val="18"/>
                    </w:rPr>
                    <w:t xml:space="preserve">znaczone literami A, B, C i D oraz </w:t>
                  </w:r>
                  <w:r w:rsidRPr="001873D0">
                    <w:rPr>
                      <w:sz w:val="18"/>
                      <w:szCs w:val="18"/>
                    </w:rPr>
                    <w:t>przyporządkuj im po jednej funkcji.</w:t>
                  </w:r>
                </w:p>
                <w:p w:rsidR="009B5209" w:rsidRPr="001873D0" w:rsidRDefault="009B5209" w:rsidP="009B5209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sz w:val="18"/>
                      <w:szCs w:val="18"/>
                    </w:rPr>
                  </w:pPr>
                  <w:r w:rsidRPr="001873D0">
                    <w:rPr>
                      <w:sz w:val="18"/>
                      <w:szCs w:val="18"/>
                    </w:rPr>
                    <w:t>Jakie dwie substancje przedostają się z krwi dziecka do krwi matki.</w:t>
                  </w:r>
                </w:p>
                <w:p w:rsidR="009B5209" w:rsidRDefault="009B5209" w:rsidP="009B5209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sz w:val="18"/>
                      <w:szCs w:val="18"/>
                    </w:rPr>
                  </w:pPr>
                  <w:r w:rsidRPr="001873D0">
                    <w:rPr>
                      <w:sz w:val="18"/>
                      <w:szCs w:val="18"/>
                    </w:rPr>
                    <w:t>Wskaż miejsce, w którym odbywa się wymiana substancji pomiędzy dzieckiem a matką.</w:t>
                  </w:r>
                </w:p>
                <w:p w:rsidR="009B5209" w:rsidRPr="001873D0" w:rsidRDefault="009B5209" w:rsidP="009B5209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Wyjaśnij, dlaczego krew matki i płodu nie miesza się (uwzględnij budowę łożyska i reakcje immunologiczne). W odpowiedzi posłuż się 2 argumentami.</w:t>
                  </w:r>
                </w:p>
              </w:txbxContent>
            </v:textbox>
          </v:shape>
        </w:pict>
      </w:r>
      <w:r w:rsidRPr="004224AD">
        <w:rPr>
          <w:noProof/>
          <w:sz w:val="18"/>
          <w:szCs w:val="18"/>
          <w:lang w:eastAsia="pl-PL"/>
        </w:rPr>
        <w:drawing>
          <wp:inline distT="0" distB="0" distL="0" distR="0">
            <wp:extent cx="1949450" cy="153543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209" w:rsidRDefault="009B5209" w:rsidP="009B5209">
      <w:pPr>
        <w:spacing w:after="0"/>
        <w:rPr>
          <w:sz w:val="16"/>
          <w:szCs w:val="16"/>
        </w:rPr>
      </w:pPr>
    </w:p>
    <w:p w:rsidR="009B5209" w:rsidRPr="009B5209" w:rsidRDefault="009B5209" w:rsidP="009B5209">
      <w:pPr>
        <w:spacing w:after="0"/>
        <w:rPr>
          <w:b/>
          <w:sz w:val="20"/>
          <w:szCs w:val="20"/>
          <w:u w:val="single"/>
        </w:rPr>
      </w:pPr>
      <w:r w:rsidRPr="009B5209">
        <w:rPr>
          <w:b/>
          <w:sz w:val="20"/>
          <w:szCs w:val="20"/>
          <w:u w:val="single"/>
        </w:rPr>
        <w:t>Zadanie 13.</w:t>
      </w:r>
    </w:p>
    <w:p w:rsidR="009B5209" w:rsidRPr="009B5209" w:rsidRDefault="009B5209" w:rsidP="009B5209">
      <w:pPr>
        <w:rPr>
          <w:sz w:val="20"/>
          <w:szCs w:val="20"/>
        </w:rPr>
      </w:pPr>
      <w:r w:rsidRPr="009B5209">
        <w:rPr>
          <w:sz w:val="20"/>
          <w:szCs w:val="20"/>
        </w:rPr>
        <w:t>Zanalizuj poniższe schematy i porównaj przebieg i efekt procesów spermatogenezy i oogenezy wskazując 2 podobieństwa i 2 różnice.</w:t>
      </w:r>
    </w:p>
    <w:p w:rsidR="009B5209" w:rsidRPr="00F902FC" w:rsidRDefault="009B5209" w:rsidP="009B5209">
      <w:pPr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pl-PL"/>
        </w:rPr>
        <w:drawing>
          <wp:inline distT="0" distB="0" distL="0" distR="0" wp14:anchorId="0BE3F5C8" wp14:editId="4358B034">
            <wp:extent cx="4057650" cy="3476625"/>
            <wp:effectExtent l="19050" t="0" r="0" b="0"/>
            <wp:docPr id="11" name="Obraz 11" descr="D:\skany\gamto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any\gamtoge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209" w:rsidRPr="000C1ED9" w:rsidRDefault="009B5209" w:rsidP="009B5209">
      <w:pPr>
        <w:spacing w:after="0"/>
        <w:rPr>
          <w:sz w:val="16"/>
          <w:szCs w:val="16"/>
        </w:rPr>
      </w:pPr>
    </w:p>
    <w:sectPr w:rsidR="009B5209" w:rsidRPr="000C1ED9" w:rsidSect="005C0E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B5A" w:rsidRDefault="00861B5A" w:rsidP="00252D28">
      <w:pPr>
        <w:spacing w:after="0" w:line="240" w:lineRule="auto"/>
      </w:pPr>
      <w:r>
        <w:separator/>
      </w:r>
    </w:p>
  </w:endnote>
  <w:endnote w:type="continuationSeparator" w:id="0">
    <w:p w:rsidR="00861B5A" w:rsidRDefault="00861B5A" w:rsidP="00252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B5A" w:rsidRDefault="00861B5A" w:rsidP="00252D28">
      <w:pPr>
        <w:spacing w:after="0" w:line="240" w:lineRule="auto"/>
      </w:pPr>
      <w:r>
        <w:separator/>
      </w:r>
    </w:p>
  </w:footnote>
  <w:footnote w:type="continuationSeparator" w:id="0">
    <w:p w:rsidR="00861B5A" w:rsidRDefault="00861B5A" w:rsidP="00252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A47EF"/>
    <w:multiLevelType w:val="hybridMultilevel"/>
    <w:tmpl w:val="F75AD25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656B7"/>
    <w:multiLevelType w:val="hybridMultilevel"/>
    <w:tmpl w:val="6082ECE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D366A"/>
    <w:multiLevelType w:val="hybridMultilevel"/>
    <w:tmpl w:val="70829E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66BB6"/>
    <w:multiLevelType w:val="hybridMultilevel"/>
    <w:tmpl w:val="DF985332"/>
    <w:lvl w:ilvl="0" w:tplc="CDB675E4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9466B"/>
    <w:multiLevelType w:val="hybridMultilevel"/>
    <w:tmpl w:val="A44A36D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D4CD4"/>
    <w:multiLevelType w:val="hybridMultilevel"/>
    <w:tmpl w:val="4C2A60F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3021F"/>
    <w:multiLevelType w:val="hybridMultilevel"/>
    <w:tmpl w:val="0BE0F36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D6A91"/>
    <w:multiLevelType w:val="hybridMultilevel"/>
    <w:tmpl w:val="0CEE45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D7F6F"/>
    <w:multiLevelType w:val="hybridMultilevel"/>
    <w:tmpl w:val="3FB43BD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2815A6B"/>
    <w:multiLevelType w:val="hybridMultilevel"/>
    <w:tmpl w:val="C9F684A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8D6008"/>
    <w:multiLevelType w:val="hybridMultilevel"/>
    <w:tmpl w:val="29EED4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C0324C"/>
    <w:multiLevelType w:val="hybridMultilevel"/>
    <w:tmpl w:val="AC88549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F430EC"/>
    <w:multiLevelType w:val="hybridMultilevel"/>
    <w:tmpl w:val="1E5053E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FD4E51"/>
    <w:multiLevelType w:val="hybridMultilevel"/>
    <w:tmpl w:val="4CD639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6243AD"/>
    <w:multiLevelType w:val="hybridMultilevel"/>
    <w:tmpl w:val="1230FD5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5"/>
  </w:num>
  <w:num w:numId="5">
    <w:abstractNumId w:val="7"/>
  </w:num>
  <w:num w:numId="6">
    <w:abstractNumId w:val="12"/>
  </w:num>
  <w:num w:numId="7">
    <w:abstractNumId w:val="4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8"/>
  </w:num>
  <w:num w:numId="13">
    <w:abstractNumId w:val="14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6E38"/>
    <w:rsid w:val="000963B9"/>
    <w:rsid w:val="000C1ED9"/>
    <w:rsid w:val="001A753B"/>
    <w:rsid w:val="00252D28"/>
    <w:rsid w:val="0027449F"/>
    <w:rsid w:val="004E40B0"/>
    <w:rsid w:val="004E5FFA"/>
    <w:rsid w:val="005C0E81"/>
    <w:rsid w:val="006076BD"/>
    <w:rsid w:val="006A604E"/>
    <w:rsid w:val="007027C6"/>
    <w:rsid w:val="00805134"/>
    <w:rsid w:val="00861B5A"/>
    <w:rsid w:val="00895B14"/>
    <w:rsid w:val="00903621"/>
    <w:rsid w:val="009B5209"/>
    <w:rsid w:val="00B0112B"/>
    <w:rsid w:val="00B0332E"/>
    <w:rsid w:val="00B41A33"/>
    <w:rsid w:val="00B65DBF"/>
    <w:rsid w:val="00CA5917"/>
    <w:rsid w:val="00E96E38"/>
    <w:rsid w:val="00E97CD4"/>
    <w:rsid w:val="00EC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D16C1D7E-0B37-4046-970D-B0056FE51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C0E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6E3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96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6E38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2D2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2D2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2D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635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</dc:creator>
  <cp:lastModifiedBy>Grażka</cp:lastModifiedBy>
  <cp:revision>6</cp:revision>
  <dcterms:created xsi:type="dcterms:W3CDTF">2010-03-15T18:28:00Z</dcterms:created>
  <dcterms:modified xsi:type="dcterms:W3CDTF">2020-04-02T13:30:00Z</dcterms:modified>
</cp:coreProperties>
</file>